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57912" w14:textId="77777777" w:rsidR="00167784" w:rsidRDefault="00E16032">
      <w:pPr>
        <w:widowControl/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國</w:t>
      </w:r>
      <w:r>
        <w:rPr>
          <w:rFonts w:ascii="標楷體" w:eastAsia="標楷體" w:hAnsi="標楷體"/>
          <w:b/>
          <w:bCs/>
          <w:sz w:val="32"/>
          <w:szCs w:val="32"/>
        </w:rPr>
        <w:t>民身分證相片規格</w:t>
      </w:r>
    </w:p>
    <w:p w14:paraId="732292E9" w14:textId="77777777" w:rsidR="00167784" w:rsidRDefault="00167784">
      <w:pPr>
        <w:widowControl/>
        <w:spacing w:line="440" w:lineRule="exact"/>
        <w:jc w:val="center"/>
        <w:rPr>
          <w:rFonts w:ascii="標楷體" w:eastAsia="標楷體" w:hAnsi="標楷體"/>
        </w:rPr>
      </w:pPr>
    </w:p>
    <w:p w14:paraId="106AD9BA" w14:textId="77777777" w:rsidR="00167784" w:rsidRDefault="00E16032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當事人應繳交最近二年內所攝彩色，脫帽、未戴有色眼鏡，眼、鼻、口、臉、兩耳輪廓及特殊痣、胎記、疤痕等清晰、不遮蓋，相片不修改，不得做數位影像的潤飾或補強，足資辨識人貌，直四點五公分，橫三點五公分，人像自頭頂至下顎之長度不得小於三點二公分及超過三點六公分，白色背景之正面薄光面紙相片一張，不得使用合成相片及鏡像相片。</w:t>
      </w:r>
    </w:p>
    <w:p w14:paraId="6E2F6964" w14:textId="77777777" w:rsidR="00167784" w:rsidRDefault="00167784">
      <w:pPr>
        <w:widowControl/>
        <w:spacing w:line="440" w:lineRule="exact"/>
        <w:rPr>
          <w:rFonts w:ascii="標楷體" w:eastAsia="標楷體" w:hAnsi="標楷體"/>
        </w:rPr>
      </w:pPr>
    </w:p>
    <w:p w14:paraId="2BEB23B4" w14:textId="77777777" w:rsidR="00167784" w:rsidRDefault="00E16032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一、最近二年內所拍攝。</w:t>
      </w:r>
    </w:p>
    <w:p w14:paraId="76C58C53" w14:textId="77777777" w:rsidR="00167784" w:rsidRDefault="00E16032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二、相片直四點五公分、橫三點五公分（不含邊框），以頭部及肩膀頂端近拍，使臉部占據整張照片面積的百分之七十至百分之八十。</w:t>
      </w:r>
    </w:p>
    <w:p w14:paraId="13A5477D" w14:textId="77777777" w:rsidR="00167784" w:rsidRDefault="00E16032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三、對焦須清晰、鮮明，高品質且無墨跡或摺痕。</w:t>
      </w:r>
    </w:p>
    <w:p w14:paraId="46B43949" w14:textId="77777777" w:rsidR="00167784" w:rsidRDefault="00E16032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</w:t>
      </w:r>
      <w:r>
        <w:rPr>
          <w:rFonts w:ascii="標楷體" w:eastAsia="標楷體" w:hAnsi="標楷體"/>
          <w:b/>
          <w:bCs/>
        </w:rPr>
        <w:t>眼睛應正視相機鏡頭拍攝</w:t>
      </w:r>
      <w:r>
        <w:rPr>
          <w:rFonts w:ascii="標楷體" w:eastAsia="標楷體" w:hAnsi="標楷體"/>
        </w:rPr>
        <w:t>，自然顯現出皮膚之色調，並應有合適之亮度及對比。</w:t>
      </w:r>
    </w:p>
    <w:p w14:paraId="0B068C2D" w14:textId="77777777" w:rsidR="00167784" w:rsidRDefault="00E16032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五、以高解析度沖（列）印在高品質相紙上。</w:t>
      </w:r>
    </w:p>
    <w:p w14:paraId="153C47FB" w14:textId="77777777" w:rsidR="00167784" w:rsidRDefault="00E16032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六、以數位相機拍攝之相片，必須為高彩度而且以相紙沖（列）印。</w:t>
      </w:r>
    </w:p>
    <w:p w14:paraId="44A23369" w14:textId="77777777" w:rsidR="00167784" w:rsidRDefault="00E16032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七、相片應為中性之色彩。</w:t>
      </w:r>
    </w:p>
    <w:p w14:paraId="1D9B2B13" w14:textId="77777777" w:rsidR="00167784" w:rsidRDefault="00E16032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八、</w:t>
      </w:r>
      <w:r>
        <w:rPr>
          <w:rFonts w:ascii="標楷體" w:eastAsia="標楷體" w:hAnsi="標楷體"/>
          <w:b/>
          <w:bCs/>
        </w:rPr>
        <w:t>眼睛必須張開且清晰可見，不得被頭髮遮蓋</w:t>
      </w:r>
      <w:r>
        <w:rPr>
          <w:rFonts w:ascii="標楷體" w:eastAsia="標楷體" w:hAnsi="標楷體"/>
        </w:rPr>
        <w:t>，呈現清楚臉型輪廓，</w:t>
      </w:r>
      <w:r>
        <w:rPr>
          <w:rFonts w:ascii="標楷體" w:eastAsia="標楷體" w:hAnsi="標楷體"/>
          <w:b/>
          <w:bCs/>
        </w:rPr>
        <w:t>不得側向一邊</w:t>
      </w:r>
      <w:r>
        <w:rPr>
          <w:rFonts w:ascii="標楷體" w:eastAsia="標楷體" w:hAnsi="標楷體"/>
        </w:rPr>
        <w:t>（似肖像畫形式）</w:t>
      </w:r>
      <w:r>
        <w:rPr>
          <w:rFonts w:ascii="標楷體" w:eastAsia="標楷體" w:hAnsi="標楷體"/>
          <w:b/>
          <w:bCs/>
        </w:rPr>
        <w:t>或傾斜</w:t>
      </w:r>
      <w:r>
        <w:rPr>
          <w:rFonts w:ascii="標楷體" w:eastAsia="標楷體" w:hAnsi="標楷體"/>
        </w:rPr>
        <w:t>，且</w:t>
      </w:r>
      <w:r>
        <w:rPr>
          <w:rFonts w:ascii="標楷體" w:eastAsia="標楷體" w:hAnsi="標楷體"/>
          <w:b/>
          <w:bCs/>
        </w:rPr>
        <w:t>臉型兩側、兩耳輪廓及特殊痣、胎記、疤痕需</w:t>
      </w:r>
      <w:r>
        <w:rPr>
          <w:rFonts w:ascii="標楷體" w:eastAsia="標楷體" w:hAnsi="標楷體"/>
          <w:b/>
          <w:bCs/>
        </w:rPr>
        <w:t>清楚呈現</w:t>
      </w:r>
      <w:r>
        <w:rPr>
          <w:rFonts w:ascii="標楷體" w:eastAsia="標楷體" w:hAnsi="標楷體"/>
        </w:rPr>
        <w:t>，相片不得修改。小耳症患者其頭髮可遮蓋耳朵輪廓。但臉型兩側仍須顯明，不遮蓋。</w:t>
      </w:r>
    </w:p>
    <w:p w14:paraId="64D028E7" w14:textId="77777777" w:rsidR="00167784" w:rsidRDefault="00E16032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九、</w:t>
      </w:r>
      <w:r>
        <w:rPr>
          <w:rFonts w:ascii="標楷體" w:eastAsia="標楷體" w:hAnsi="標楷體"/>
          <w:b/>
          <w:bCs/>
        </w:rPr>
        <w:t>相片以白色背景拍攝</w:t>
      </w:r>
      <w:r>
        <w:rPr>
          <w:rFonts w:ascii="標楷體" w:eastAsia="標楷體" w:hAnsi="標楷體"/>
        </w:rPr>
        <w:t>。</w:t>
      </w:r>
    </w:p>
    <w:p w14:paraId="20BE1E2E" w14:textId="77777777" w:rsidR="00167784" w:rsidRDefault="00E16032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十、</w:t>
      </w:r>
      <w:r>
        <w:rPr>
          <w:rFonts w:ascii="標楷體" w:eastAsia="標楷體" w:hAnsi="標楷體"/>
          <w:b/>
          <w:bCs/>
        </w:rPr>
        <w:t>光源須均勻，不得有影子或閃光反射在臉部，且不得有紅眼</w:t>
      </w:r>
      <w:r>
        <w:rPr>
          <w:rFonts w:ascii="標楷體" w:eastAsia="標楷體" w:hAnsi="標楷體"/>
        </w:rPr>
        <w:t>。</w:t>
      </w:r>
    </w:p>
    <w:p w14:paraId="389892A5" w14:textId="77777777" w:rsidR="00167784" w:rsidRDefault="00E16032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十一、配戴眼鏡：</w:t>
      </w:r>
    </w:p>
    <w:p w14:paraId="503E85CD" w14:textId="77777777" w:rsidR="00167784" w:rsidRDefault="00E16032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眼睛須清楚呈現，不得有閃光反射在眼鏡上，且</w:t>
      </w:r>
      <w:r>
        <w:rPr>
          <w:rFonts w:ascii="標楷體" w:eastAsia="標楷體" w:hAnsi="標楷體"/>
          <w:b/>
          <w:bCs/>
          <w:sz w:val="28"/>
          <w:szCs w:val="28"/>
        </w:rPr>
        <w:t>不得佩戴有色眼鏡（含有色隱形眼鏡及瞳孔放大片）</w:t>
      </w:r>
      <w:r>
        <w:rPr>
          <w:rFonts w:ascii="標楷體" w:eastAsia="標楷體" w:hAnsi="標楷體"/>
        </w:rPr>
        <w:t>。但視障者得佩戴有色眼鏡。</w:t>
      </w:r>
    </w:p>
    <w:p w14:paraId="099FFCB7" w14:textId="77777777" w:rsidR="00167784" w:rsidRDefault="00E16032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確認鏡架未遮住眼睛任何一部分，應避免配戴粗框的鏡架，改配戴較輕巧之眼鏡。</w:t>
      </w:r>
    </w:p>
    <w:p w14:paraId="59AEB9E4" w14:textId="77777777" w:rsidR="00167784" w:rsidRDefault="00E16032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十二、因宗教因素須戴頭巾者，相片人貌之五官從下巴底部至額頭頂端及臉部兩側輪廓，必須清楚呈現。</w:t>
      </w:r>
    </w:p>
    <w:p w14:paraId="1F1E4FA0" w14:textId="77777777" w:rsidR="00167784" w:rsidRDefault="00E16032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十三、相片必須單獨顯現當事人之影像，不得有椅背、玩具或其他人之影像，</w:t>
      </w:r>
      <w:r>
        <w:rPr>
          <w:rFonts w:ascii="標楷體" w:eastAsia="標楷體" w:hAnsi="標楷體"/>
          <w:b/>
          <w:bCs/>
        </w:rPr>
        <w:t>臉部應無特殊表情且嘴巴合閉</w:t>
      </w:r>
      <w:r>
        <w:rPr>
          <w:rFonts w:ascii="標楷體" w:eastAsia="標楷體" w:hAnsi="標楷體"/>
        </w:rPr>
        <w:t>。</w:t>
      </w:r>
    </w:p>
    <w:p w14:paraId="68E160E6" w14:textId="77777777" w:rsidR="00167784" w:rsidRDefault="00167784">
      <w:pPr>
        <w:widowControl/>
        <w:spacing w:line="440" w:lineRule="exact"/>
        <w:rPr>
          <w:rFonts w:ascii="標楷體" w:eastAsia="標楷體" w:hAnsi="標楷體"/>
        </w:rPr>
      </w:pPr>
    </w:p>
    <w:sectPr w:rsidR="00167784">
      <w:pgSz w:w="11906" w:h="16838"/>
      <w:pgMar w:top="1440" w:right="1133" w:bottom="1440" w:left="1276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245F4" w14:textId="77777777" w:rsidR="00E16032" w:rsidRDefault="00E16032" w:rsidP="004D2C63">
      <w:r>
        <w:separator/>
      </w:r>
    </w:p>
  </w:endnote>
  <w:endnote w:type="continuationSeparator" w:id="0">
    <w:p w14:paraId="5A5919C6" w14:textId="77777777" w:rsidR="00E16032" w:rsidRDefault="00E16032" w:rsidP="004D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panose1 w:val="02020603050405020304"/>
    <w:charset w:val="88"/>
    <w:family w:val="swiss"/>
    <w:pitch w:val="variable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88"/>
    <w:family w:val="roman"/>
    <w:pitch w:val="variable"/>
  </w:font>
  <w:font w:name="微軟正黑體">
    <w:panose1 w:val="020B0604030504040204"/>
    <w:charset w:val="88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7744" w14:textId="77777777" w:rsidR="00E16032" w:rsidRDefault="00E16032" w:rsidP="004D2C63">
      <w:r>
        <w:separator/>
      </w:r>
    </w:p>
  </w:footnote>
  <w:footnote w:type="continuationSeparator" w:id="0">
    <w:p w14:paraId="4D7C518D" w14:textId="77777777" w:rsidR="00E16032" w:rsidRDefault="00E16032" w:rsidP="004D2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F69CC"/>
    <w:multiLevelType w:val="multilevel"/>
    <w:tmpl w:val="EF62223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8B333D"/>
    <w:multiLevelType w:val="multilevel"/>
    <w:tmpl w:val="D534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E527549"/>
    <w:multiLevelType w:val="multilevel"/>
    <w:tmpl w:val="AB04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3BF6DC3"/>
    <w:multiLevelType w:val="multilevel"/>
    <w:tmpl w:val="4236886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84"/>
    <w:rsid w:val="00167784"/>
    <w:rsid w:val="004D2C63"/>
    <w:rsid w:val="00C02383"/>
    <w:rsid w:val="00E1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72BCD"/>
  <w15:docId w15:val="{BF86E973-1610-44AB-9811-F4C13B1B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0F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Liberation Serif" w:eastAsia="新細明體" w:hAnsi="Liberation Serif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註解方塊文字 字元"/>
    <w:basedOn w:val="a2"/>
    <w:uiPriority w:val="99"/>
    <w:semiHidden/>
    <w:qFormat/>
    <w:rsid w:val="0047103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頁首 字元"/>
    <w:basedOn w:val="a2"/>
    <w:uiPriority w:val="99"/>
    <w:qFormat/>
    <w:rsid w:val="00620FA2"/>
    <w:rPr>
      <w:kern w:val="2"/>
    </w:rPr>
  </w:style>
  <w:style w:type="character" w:customStyle="1" w:styleId="a7">
    <w:name w:val="頁尾 字元"/>
    <w:basedOn w:val="a2"/>
    <w:uiPriority w:val="99"/>
    <w:qFormat/>
    <w:rsid w:val="00620FA2"/>
    <w:rPr>
      <w:kern w:val="2"/>
    </w:rPr>
  </w:style>
  <w:style w:type="character" w:customStyle="1" w:styleId="a8">
    <w:name w:val="編號字元"/>
    <w:qFormat/>
  </w:style>
  <w:style w:type="character" w:customStyle="1" w:styleId="10">
    <w:name w:val="項目符號1"/>
    <w:qFormat/>
    <w:rPr>
      <w:rFonts w:ascii="OpenSymbol" w:eastAsia="OpenSymbol" w:hAnsi="OpenSymbol" w:cs="OpenSymbol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索引"/>
    <w:basedOn w:val="a"/>
    <w:qFormat/>
    <w:pPr>
      <w:suppressLineNumbers/>
    </w:pPr>
    <w:rPr>
      <w:rFonts w:cs="Lucida Sans"/>
      <w:lang/>
    </w:rPr>
  </w:style>
  <w:style w:type="paragraph" w:styleId="ac">
    <w:name w:val="Balloon Text"/>
    <w:basedOn w:val="a"/>
    <w:uiPriority w:val="99"/>
    <w:semiHidden/>
    <w:unhideWhenUsed/>
    <w:qFormat/>
    <w:rsid w:val="0047103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C0721"/>
    <w:pPr>
      <w:ind w:left="480"/>
    </w:pPr>
  </w:style>
  <w:style w:type="paragraph" w:customStyle="1" w:styleId="ae">
    <w:name w:val="頁首與頁尾"/>
    <w:basedOn w:val="a"/>
    <w:qFormat/>
  </w:style>
  <w:style w:type="paragraph" w:styleId="af">
    <w:name w:val="header"/>
    <w:basedOn w:val="a"/>
    <w:uiPriority w:val="99"/>
    <w:unhideWhenUsed/>
    <w:rsid w:val="00620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footer"/>
    <w:basedOn w:val="a"/>
    <w:uiPriority w:val="99"/>
    <w:unhideWhenUsed/>
    <w:rsid w:val="00620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1">
    <w:name w:val="外框內容"/>
    <w:basedOn w:val="a"/>
    <w:qFormat/>
  </w:style>
  <w:style w:type="table" w:styleId="af2">
    <w:name w:val="Table Grid"/>
    <w:basedOn w:val="a3"/>
    <w:uiPriority w:val="59"/>
    <w:rsid w:val="0047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</dc:creator>
  <dc:description/>
  <cp:lastModifiedBy>家成 沈</cp:lastModifiedBy>
  <cp:revision>3</cp:revision>
  <dcterms:created xsi:type="dcterms:W3CDTF">2026-03-03T05:35:00Z</dcterms:created>
  <dcterms:modified xsi:type="dcterms:W3CDTF">2026-03-03T05:35:00Z</dcterms:modified>
  <dc:language>zh-TW</dc:language>
</cp:coreProperties>
</file>